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74" w:rsidRDefault="007A3B74"/>
    <w:p w:rsidR="00E265AD" w:rsidRPr="004B150C" w:rsidRDefault="00135435">
      <w:pPr>
        <w:rPr>
          <w:b/>
        </w:rPr>
      </w:pPr>
      <w:r w:rsidRPr="004B150C">
        <w:rPr>
          <w:b/>
        </w:rPr>
        <w:t xml:space="preserve">2014/2015: </w:t>
      </w:r>
      <w:r w:rsidR="003E6EC2">
        <w:rPr>
          <w:b/>
        </w:rPr>
        <w:t>MÚLT-</w:t>
      </w:r>
      <w:r w:rsidRPr="004B150C">
        <w:rPr>
          <w:b/>
        </w:rPr>
        <w:t>JELEN-JÖVŐ KUPACOK</w:t>
      </w:r>
      <w:r w:rsidR="004B150C">
        <w:rPr>
          <w:b/>
        </w:rPr>
        <w:t xml:space="preserve"> </w:t>
      </w:r>
      <w:r w:rsidRPr="004B150C">
        <w:rPr>
          <w:b/>
        </w:rPr>
        <w:t xml:space="preserve">TÖRTÉNELEM VIZSGÁJA </w:t>
      </w:r>
      <w:proofErr w:type="gramStart"/>
      <w:r w:rsidRPr="004B150C">
        <w:rPr>
          <w:b/>
        </w:rPr>
        <w:t>A</w:t>
      </w:r>
      <w:proofErr w:type="gramEnd"/>
      <w:r w:rsidRPr="004B150C">
        <w:rPr>
          <w:b/>
        </w:rPr>
        <w:t xml:space="preserve"> HETED</w:t>
      </w:r>
      <w:r w:rsidR="004B150C">
        <w:rPr>
          <w:b/>
        </w:rPr>
        <w:t>I</w:t>
      </w:r>
      <w:r w:rsidRPr="004B150C">
        <w:rPr>
          <w:b/>
        </w:rPr>
        <w:t>K ÉVFOLYAMON</w:t>
      </w:r>
      <w:r w:rsidRPr="004B150C">
        <w:rPr>
          <w:b/>
        </w:rPr>
        <w:tab/>
      </w:r>
    </w:p>
    <w:p w:rsidR="00135435" w:rsidRDefault="004B150C">
      <w:r w:rsidRPr="004B150C">
        <w:rPr>
          <w:b/>
        </w:rPr>
        <w:t>A vizsga menete:</w:t>
      </w:r>
      <w:r>
        <w:t xml:space="preserve"> A diák két feladatot kap. </w:t>
      </w:r>
      <w:r w:rsidRPr="007A3B74">
        <w:rPr>
          <w:u w:val="single"/>
        </w:rPr>
        <w:t>Az első:</w:t>
      </w:r>
      <w:r w:rsidRPr="00350D51">
        <w:t xml:space="preserve"> </w:t>
      </w:r>
      <w:r>
        <w:t xml:space="preserve">földrajzi fogalmak elhelyezése vaktérképen. </w:t>
      </w:r>
      <w:r w:rsidR="007A3B74">
        <w:t>(</w:t>
      </w:r>
      <w:r>
        <w:t xml:space="preserve">A fogalmak listáját </w:t>
      </w:r>
      <w:r w:rsidR="00350D51">
        <w:t>és a vaktérképe</w:t>
      </w:r>
      <w:r w:rsidR="003E6EC2">
        <w:t>ke</w:t>
      </w:r>
      <w:r w:rsidR="00350D51">
        <w:t xml:space="preserve">t </w:t>
      </w:r>
      <w:r>
        <w:t>alább találod.</w:t>
      </w:r>
      <w:r w:rsidR="007A3B74">
        <w:t>)</w:t>
      </w:r>
      <w:r>
        <w:t xml:space="preserve"> </w:t>
      </w:r>
      <w:r w:rsidRPr="007A3B74">
        <w:rPr>
          <w:u w:val="single"/>
        </w:rPr>
        <w:t>Második:</w:t>
      </w:r>
      <w:r>
        <w:t xml:space="preserve"> a diák kihúz egy tételt, azt kidolgozza, majd </w:t>
      </w:r>
      <w:r w:rsidR="00350D51">
        <w:t xml:space="preserve">a vázlata segítségével </w:t>
      </w:r>
      <w:r>
        <w:t xml:space="preserve">beszámol róla. Ehhez utána </w:t>
      </w:r>
      <w:r w:rsidRPr="00350D51">
        <w:rPr>
          <w:i/>
        </w:rPr>
        <w:t>kaphat</w:t>
      </w:r>
      <w:r>
        <w:t xml:space="preserve"> egy szöveget,</w:t>
      </w:r>
      <w:r w:rsidR="00350D51">
        <w:t xml:space="preserve"> ábrát,</w:t>
      </w:r>
      <w:r>
        <w:t xml:space="preserve"> amit elolvas és beszélgetünk róla kérdések segítségével. A vizsga során az atlaszt lehet használni</w:t>
      </w:r>
      <w:r w:rsidR="00495B2A">
        <w:t xml:space="preserve"> (kivéve a vaktérképes feladathoz)</w:t>
      </w:r>
      <w:r>
        <w:t>, de a diákoknak saját maguknak kell arról gondoskodni.</w:t>
      </w:r>
      <w:r w:rsidR="003E6EC2">
        <w:t xml:space="preserve"> A </w:t>
      </w:r>
      <w:proofErr w:type="spellStart"/>
      <w:r w:rsidR="003E6EC2">
        <w:t>Múltosoknak</w:t>
      </w:r>
      <w:proofErr w:type="spellEnd"/>
      <w:r w:rsidR="003E6EC2">
        <w:t xml:space="preserve"> eggyel több tétel van, mert ők tovább jutottak; ez sárgával jelöltük.</w:t>
      </w:r>
    </w:p>
    <w:p w:rsidR="004B150C" w:rsidRDefault="004B150C">
      <w:r>
        <w:t xml:space="preserve">Témák: </w:t>
      </w:r>
    </w:p>
    <w:p w:rsidR="004B150C" w:rsidRDefault="004B150C" w:rsidP="004B150C">
      <w:pPr>
        <w:numPr>
          <w:ilvl w:val="0"/>
          <w:numId w:val="3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D0B49">
        <w:rPr>
          <w:rFonts w:cs="Tahoma"/>
          <w:b/>
        </w:rPr>
        <w:t>Az őskőkor és az újkőkor egybevetése</w:t>
      </w:r>
      <w:r w:rsidRPr="007D0B49">
        <w:rPr>
          <w:rFonts w:cs="Tahoma"/>
        </w:rPr>
        <w:t xml:space="preserve"> (Miért mondják azt, hogy a legnagyobb változás, ami az emberrel történt az, hogy áttért a zsákmányolásról a termelésre?)</w:t>
      </w:r>
    </w:p>
    <w:p w:rsidR="007D0B49" w:rsidRPr="007D0B49" w:rsidRDefault="007D0B49" w:rsidP="007D0B49">
      <w:pPr>
        <w:spacing w:after="0" w:line="240" w:lineRule="auto"/>
        <w:ind w:left="360"/>
        <w:rPr>
          <w:rFonts w:cs="Tahoma"/>
        </w:rPr>
      </w:pPr>
    </w:p>
    <w:p w:rsidR="004B150C" w:rsidRDefault="004B150C" w:rsidP="004B150C">
      <w:pPr>
        <w:numPr>
          <w:ilvl w:val="0"/>
          <w:numId w:val="3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D0B49">
        <w:rPr>
          <w:rFonts w:cs="Tahoma"/>
          <w:b/>
        </w:rPr>
        <w:t>Az első civilizációk kialakulása, az államiság megjelenése</w:t>
      </w:r>
      <w:r w:rsidRPr="007D0B49">
        <w:rPr>
          <w:rFonts w:cs="Tahoma"/>
        </w:rPr>
        <w:t xml:space="preserve"> (Hol alakult ki először a civilizáció, mi az és miért pont ott alakult ki?)</w:t>
      </w:r>
    </w:p>
    <w:p w:rsidR="007D0B49" w:rsidRPr="007D0B49" w:rsidRDefault="007D0B49" w:rsidP="007D0B49">
      <w:pPr>
        <w:spacing w:after="0" w:line="240" w:lineRule="auto"/>
        <w:rPr>
          <w:rFonts w:cs="Tahoma"/>
        </w:rPr>
      </w:pPr>
    </w:p>
    <w:p w:rsidR="007D0B49" w:rsidRDefault="007D0B49" w:rsidP="007D0B49">
      <w:pPr>
        <w:numPr>
          <w:ilvl w:val="0"/>
          <w:numId w:val="3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D0B49">
        <w:rPr>
          <w:rFonts w:cs="Tahoma"/>
          <w:b/>
        </w:rPr>
        <w:t>Athén és Spárta összehasonlítása</w:t>
      </w:r>
      <w:r w:rsidRPr="007D0B49">
        <w:rPr>
          <w:rFonts w:cs="Tahoma"/>
        </w:rPr>
        <w:t xml:space="preserve"> (Milyen alapvető különbségek vannak a két görög polisz –életében, </w:t>
      </w:r>
      <w:r>
        <w:rPr>
          <w:rFonts w:cs="Tahoma"/>
        </w:rPr>
        <w:t xml:space="preserve">földrajzában, berendezkedésében, társadalmában, </w:t>
      </w:r>
      <w:r w:rsidRPr="007D0B49">
        <w:rPr>
          <w:rFonts w:cs="Tahoma"/>
        </w:rPr>
        <w:t>gondolkodásában?)</w:t>
      </w:r>
    </w:p>
    <w:p w:rsidR="007D0B49" w:rsidRPr="007D0B49" w:rsidRDefault="007D0B49" w:rsidP="007D0B49">
      <w:pPr>
        <w:spacing w:after="0" w:line="240" w:lineRule="auto"/>
        <w:rPr>
          <w:rFonts w:cs="Tahoma"/>
        </w:rPr>
      </w:pPr>
    </w:p>
    <w:p w:rsidR="007D0B49" w:rsidRDefault="007D0B49" w:rsidP="007D0B49">
      <w:pPr>
        <w:numPr>
          <w:ilvl w:val="0"/>
          <w:numId w:val="3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D0B49">
        <w:rPr>
          <w:rFonts w:cs="Tahoma"/>
          <w:b/>
        </w:rPr>
        <w:t>A Római Birodalom kialakulása</w:t>
      </w:r>
      <w:r>
        <w:rPr>
          <w:rFonts w:cs="Tahoma"/>
        </w:rPr>
        <w:t xml:space="preserve"> (Hogyan lett a kis faluból a Földközi-tenger ura? Milyen politikai rendszer, gazdasági háttér, haditechnika kellett ehhez?)</w:t>
      </w:r>
    </w:p>
    <w:p w:rsidR="007D0B49" w:rsidRPr="007D0B49" w:rsidRDefault="007D0B49" w:rsidP="007D0B49">
      <w:pPr>
        <w:spacing w:after="0" w:line="240" w:lineRule="auto"/>
        <w:rPr>
          <w:rFonts w:cs="Tahoma"/>
        </w:rPr>
      </w:pPr>
    </w:p>
    <w:p w:rsidR="007D0B49" w:rsidRDefault="007D0B49" w:rsidP="007D0B49">
      <w:pPr>
        <w:numPr>
          <w:ilvl w:val="0"/>
          <w:numId w:val="3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D0B49">
        <w:rPr>
          <w:rFonts w:cs="Tahoma"/>
          <w:b/>
        </w:rPr>
        <w:t>Kereszténység születése és tanai</w:t>
      </w:r>
      <w:r>
        <w:rPr>
          <w:rFonts w:cs="Tahoma"/>
        </w:rPr>
        <w:t xml:space="preserve"> (</w:t>
      </w:r>
      <w:r w:rsidR="007A3B74">
        <w:rPr>
          <w:rFonts w:cs="Tahoma"/>
        </w:rPr>
        <w:t>Mi a kapcsolata a zsidó egyistenhittel, h</w:t>
      </w:r>
      <w:r>
        <w:rPr>
          <w:rFonts w:cs="Tahoma"/>
        </w:rPr>
        <w:t>ol és hogyan, mi</w:t>
      </w:r>
      <w:r w:rsidR="007A3B74">
        <w:rPr>
          <w:rFonts w:cs="Tahoma"/>
        </w:rPr>
        <w:t xml:space="preserve">ért alakult ki a kereszténység, </w:t>
      </w:r>
      <w:r>
        <w:rPr>
          <w:rFonts w:cs="Tahoma"/>
        </w:rPr>
        <w:t>hogyan terjedt, miket hirdet?)</w:t>
      </w:r>
    </w:p>
    <w:p w:rsidR="007D0B49" w:rsidRPr="007D0B49" w:rsidRDefault="007D0B49" w:rsidP="007D0B49">
      <w:pPr>
        <w:spacing w:after="0" w:line="240" w:lineRule="auto"/>
        <w:rPr>
          <w:rFonts w:cs="Tahoma"/>
        </w:rPr>
      </w:pPr>
    </w:p>
    <w:p w:rsidR="00DF3221" w:rsidRPr="00DF3221" w:rsidRDefault="007D0B49" w:rsidP="00DF3221">
      <w:pPr>
        <w:numPr>
          <w:ilvl w:val="0"/>
          <w:numId w:val="3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DF3221">
        <w:rPr>
          <w:rFonts w:cs="Tahoma"/>
          <w:b/>
        </w:rPr>
        <w:t>Az arabok, az iszlám és a</w:t>
      </w:r>
      <w:r w:rsidR="00DF3221" w:rsidRPr="00DF3221">
        <w:rPr>
          <w:rFonts w:cs="Tahoma"/>
          <w:b/>
        </w:rPr>
        <w:t>nnak</w:t>
      </w:r>
      <w:r w:rsidRPr="00DF3221">
        <w:rPr>
          <w:rFonts w:cs="Tahoma"/>
          <w:b/>
        </w:rPr>
        <w:t xml:space="preserve"> tanai</w:t>
      </w:r>
      <w:r w:rsidR="00DF3221">
        <w:rPr>
          <w:rFonts w:cs="Tahoma"/>
        </w:rPr>
        <w:t xml:space="preserve"> (Kik az arabok, mivel foglalkoznak, merre hódítanak, hol és hogyan alakult ki az iszlám, hogyan terjed?</w:t>
      </w:r>
    </w:p>
    <w:p w:rsidR="00DF3221" w:rsidRDefault="00DF3221" w:rsidP="00DF3221">
      <w:pPr>
        <w:spacing w:after="0" w:line="240" w:lineRule="auto"/>
        <w:rPr>
          <w:rFonts w:cs="Tahoma"/>
        </w:rPr>
      </w:pPr>
    </w:p>
    <w:p w:rsidR="00DF3221" w:rsidRDefault="00DF3221" w:rsidP="00DF3221">
      <w:pPr>
        <w:pStyle w:val="Listaszerbekezds"/>
        <w:numPr>
          <w:ilvl w:val="0"/>
          <w:numId w:val="3"/>
        </w:numPr>
        <w:spacing w:after="0" w:line="240" w:lineRule="auto"/>
        <w:rPr>
          <w:rFonts w:cs="Tahoma"/>
        </w:rPr>
      </w:pPr>
      <w:r w:rsidRPr="00DF3221">
        <w:rPr>
          <w:rFonts w:cs="Tahoma"/>
          <w:b/>
        </w:rPr>
        <w:t>A feudalizmus Nyugat-Európában</w:t>
      </w:r>
      <w:r>
        <w:rPr>
          <w:rFonts w:cs="Tahoma"/>
        </w:rPr>
        <w:t xml:space="preserve"> (</w:t>
      </w:r>
      <w:r w:rsidR="007A3B74">
        <w:rPr>
          <w:rFonts w:cs="Tahoma"/>
        </w:rPr>
        <w:t>A frankok mintaállama, h</w:t>
      </w:r>
      <w:r>
        <w:rPr>
          <w:rFonts w:cs="Tahoma"/>
        </w:rPr>
        <w:t>űbériség és uradalmi rendszer, a középkori gazdasági és társadalmi rendszer)</w:t>
      </w:r>
    </w:p>
    <w:p w:rsidR="00DF3221" w:rsidRPr="00DF3221" w:rsidRDefault="00DF3221" w:rsidP="00DF3221">
      <w:pPr>
        <w:pStyle w:val="Listaszerbekezds"/>
        <w:rPr>
          <w:rFonts w:cs="Tahoma"/>
        </w:rPr>
      </w:pPr>
    </w:p>
    <w:p w:rsidR="00DF3221" w:rsidRDefault="00DF3221" w:rsidP="00DF3221">
      <w:pPr>
        <w:pStyle w:val="Listaszerbekezds"/>
        <w:numPr>
          <w:ilvl w:val="0"/>
          <w:numId w:val="3"/>
        </w:numPr>
        <w:spacing w:after="0" w:line="240" w:lineRule="auto"/>
        <w:rPr>
          <w:rFonts w:cs="Tahoma"/>
        </w:rPr>
      </w:pPr>
      <w:r w:rsidRPr="00DF3221">
        <w:rPr>
          <w:rFonts w:cs="Tahoma"/>
          <w:b/>
        </w:rPr>
        <w:t>Változások az ezredforduló környékén</w:t>
      </w:r>
      <w:r>
        <w:rPr>
          <w:rFonts w:cs="Tahoma"/>
        </w:rPr>
        <w:t xml:space="preserve"> (A gazdaság alakulása, a városok felemelkedése, a rendiség)</w:t>
      </w:r>
    </w:p>
    <w:p w:rsidR="00DF3221" w:rsidRPr="00DF3221" w:rsidRDefault="00DF3221" w:rsidP="00DF3221">
      <w:pPr>
        <w:pStyle w:val="Listaszerbekezds"/>
        <w:rPr>
          <w:rFonts w:cs="Tahoma"/>
        </w:rPr>
      </w:pPr>
    </w:p>
    <w:p w:rsidR="00DF3221" w:rsidRDefault="00DF3221" w:rsidP="00DF3221">
      <w:pPr>
        <w:pStyle w:val="Listaszerbekezds"/>
        <w:numPr>
          <w:ilvl w:val="0"/>
          <w:numId w:val="3"/>
        </w:numPr>
        <w:spacing w:after="0" w:line="240" w:lineRule="auto"/>
        <w:rPr>
          <w:rFonts w:cs="Tahoma"/>
        </w:rPr>
      </w:pPr>
      <w:r w:rsidRPr="007A3B74">
        <w:rPr>
          <w:rFonts w:cs="Tahoma"/>
          <w:b/>
        </w:rPr>
        <w:t>A magyarok elődei, a honfoglalás és kalandozások kora</w:t>
      </w:r>
      <w:r>
        <w:rPr>
          <w:rFonts w:cs="Tahoma"/>
        </w:rPr>
        <w:t xml:space="preserve"> (</w:t>
      </w:r>
      <w:r w:rsidR="007A3B74">
        <w:rPr>
          <w:rFonts w:cs="Tahoma"/>
        </w:rPr>
        <w:t>Honnan származunk, miért itt vagyunk?)</w:t>
      </w:r>
    </w:p>
    <w:p w:rsidR="007A3B74" w:rsidRPr="007A3B74" w:rsidRDefault="007A3B74" w:rsidP="007A3B74">
      <w:pPr>
        <w:pStyle w:val="Listaszerbekezds"/>
        <w:rPr>
          <w:rFonts w:cs="Tahoma"/>
        </w:rPr>
      </w:pPr>
    </w:p>
    <w:p w:rsidR="007A3B74" w:rsidRDefault="007A3B74" w:rsidP="007A3B74">
      <w:pPr>
        <w:numPr>
          <w:ilvl w:val="0"/>
          <w:numId w:val="3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A3B74">
        <w:rPr>
          <w:rFonts w:cs="Tahoma"/>
          <w:b/>
        </w:rPr>
        <w:t>Államalapítás</w:t>
      </w:r>
      <w:r>
        <w:rPr>
          <w:rFonts w:cs="Tahoma"/>
        </w:rPr>
        <w:t xml:space="preserve"> </w:t>
      </w:r>
      <w:r w:rsidRPr="007A3B74">
        <w:rPr>
          <w:rFonts w:cs="Tahoma"/>
        </w:rPr>
        <w:t>(Hogyan sikerül</w:t>
      </w:r>
      <w:r>
        <w:rPr>
          <w:rFonts w:cs="Tahoma"/>
        </w:rPr>
        <w:t>t</w:t>
      </w:r>
      <w:r w:rsidRPr="007A3B74">
        <w:rPr>
          <w:rFonts w:cs="Tahoma"/>
        </w:rPr>
        <w:t xml:space="preserve"> nyugati mintájú keresztény királyságot szervezni az Árpádoknak</w:t>
      </w:r>
      <w:r>
        <w:rPr>
          <w:rFonts w:cs="Tahoma"/>
        </w:rPr>
        <w:t xml:space="preserve"> a 10-12. században</w:t>
      </w:r>
      <w:r w:rsidRPr="007A3B74">
        <w:rPr>
          <w:rFonts w:cs="Tahoma"/>
        </w:rPr>
        <w:t>?</w:t>
      </w:r>
      <w:r>
        <w:rPr>
          <w:rFonts w:cs="Tahoma"/>
        </w:rPr>
        <w:t>)</w:t>
      </w:r>
    </w:p>
    <w:p w:rsidR="007A3B74" w:rsidRPr="007A3B74" w:rsidRDefault="007A3B74" w:rsidP="007A3B74">
      <w:pPr>
        <w:spacing w:after="0" w:line="240" w:lineRule="auto"/>
        <w:rPr>
          <w:rFonts w:cs="Tahoma"/>
        </w:rPr>
      </w:pPr>
    </w:p>
    <w:p w:rsidR="007A3B74" w:rsidRDefault="007A3B74" w:rsidP="007A3B74">
      <w:pPr>
        <w:numPr>
          <w:ilvl w:val="0"/>
          <w:numId w:val="3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</w:rPr>
      </w:pPr>
      <w:r w:rsidRPr="007A3B74">
        <w:rPr>
          <w:rFonts w:cs="Tahoma"/>
          <w:b/>
        </w:rPr>
        <w:t>Magyarország a 13. században</w:t>
      </w:r>
      <w:r>
        <w:rPr>
          <w:rFonts w:cs="Tahoma"/>
        </w:rPr>
        <w:t xml:space="preserve"> (Milyen problémák adódnak Magyarországon, hogyan küzd meg ezekkel II. András és IV. Béla, milyen társadalmi változások mennek végbe az Árpád-ház idején?) </w:t>
      </w:r>
    </w:p>
    <w:p w:rsidR="003E6EC2" w:rsidRDefault="003E6EC2" w:rsidP="003E6EC2">
      <w:pPr>
        <w:pStyle w:val="Listaszerbekezds"/>
        <w:rPr>
          <w:rFonts w:cs="Tahoma"/>
        </w:rPr>
      </w:pPr>
    </w:p>
    <w:p w:rsidR="003E6EC2" w:rsidRPr="003E6EC2" w:rsidRDefault="003E6EC2" w:rsidP="007A3B74">
      <w:pPr>
        <w:numPr>
          <w:ilvl w:val="0"/>
          <w:numId w:val="3"/>
        </w:numPr>
        <w:tabs>
          <w:tab w:val="clear" w:pos="540"/>
          <w:tab w:val="num" w:pos="360"/>
        </w:tabs>
        <w:spacing w:after="0" w:line="240" w:lineRule="auto"/>
        <w:ind w:left="360"/>
        <w:rPr>
          <w:rFonts w:cs="Tahoma"/>
          <w:highlight w:val="yellow"/>
        </w:rPr>
      </w:pPr>
      <w:r w:rsidRPr="003E6EC2">
        <w:rPr>
          <w:rFonts w:cs="Tahoma"/>
          <w:b/>
          <w:highlight w:val="yellow"/>
        </w:rPr>
        <w:t>Magyarország a 14. században</w:t>
      </w:r>
      <w:r w:rsidRPr="003E6EC2">
        <w:rPr>
          <w:rFonts w:cs="Tahoma"/>
          <w:highlight w:val="yellow"/>
        </w:rPr>
        <w:t xml:space="preserve"> (Hogyan sikerül átlépni a kora feudalizmus korából az érett feudalizmus korába: milyen gazdasági és társadalmi átalakulás megy végbe?)</w:t>
      </w:r>
    </w:p>
    <w:p w:rsidR="00350D51" w:rsidRDefault="00350D51" w:rsidP="00350D51">
      <w:pPr>
        <w:pStyle w:val="Listaszerbekezds"/>
        <w:rPr>
          <w:rFonts w:cs="Tahoma"/>
        </w:rPr>
      </w:pPr>
    </w:p>
    <w:p w:rsidR="000E0836" w:rsidRDefault="000E0836" w:rsidP="00350D51">
      <w:pPr>
        <w:spacing w:after="0" w:line="240" w:lineRule="auto"/>
        <w:rPr>
          <w:rFonts w:cs="Tahoma"/>
          <w:b/>
        </w:rPr>
      </w:pPr>
    </w:p>
    <w:p w:rsidR="000E0836" w:rsidRDefault="000E0836" w:rsidP="00350D51">
      <w:pPr>
        <w:spacing w:after="0" w:line="240" w:lineRule="auto"/>
        <w:rPr>
          <w:rFonts w:cs="Tahoma"/>
          <w:b/>
        </w:rPr>
      </w:pPr>
    </w:p>
    <w:p w:rsidR="00350D51" w:rsidRPr="00495B2A" w:rsidRDefault="00350D51" w:rsidP="00350D51">
      <w:pPr>
        <w:spacing w:after="0" w:line="240" w:lineRule="auto"/>
        <w:rPr>
          <w:rFonts w:cs="Tahoma"/>
          <w:b/>
        </w:rPr>
      </w:pPr>
      <w:bookmarkStart w:id="0" w:name="_GoBack"/>
      <w:bookmarkEnd w:id="0"/>
      <w:r w:rsidRPr="00495B2A">
        <w:rPr>
          <w:rFonts w:cs="Tahoma"/>
          <w:b/>
        </w:rPr>
        <w:lastRenderedPageBreak/>
        <w:t xml:space="preserve">Földrajzi fogalmak: </w:t>
      </w:r>
    </w:p>
    <w:p w:rsidR="00350D51" w:rsidRDefault="00350D51" w:rsidP="00350D51">
      <w:pPr>
        <w:spacing w:after="0" w:line="240" w:lineRule="auto"/>
        <w:rPr>
          <w:rFonts w:cs="Tahoma"/>
        </w:rPr>
      </w:pPr>
      <w:proofErr w:type="gramStart"/>
      <w:r>
        <w:rPr>
          <w:rFonts w:cs="Tahoma"/>
        </w:rPr>
        <w:t>Appennini-félsziget, Ibériai-félsziget, Balkán-félsziget</w:t>
      </w:r>
      <w:r w:rsidR="000C0EF3">
        <w:rPr>
          <w:rFonts w:cs="Tahoma"/>
        </w:rPr>
        <w:t xml:space="preserve">, Skandináv-félsziget, </w:t>
      </w:r>
      <w:r w:rsidR="00495B2A">
        <w:rPr>
          <w:rFonts w:cs="Tahoma"/>
        </w:rPr>
        <w:t xml:space="preserve">Peloponnészoszi-félsziget, Attikai-félsziget, </w:t>
      </w:r>
      <w:r w:rsidR="000C0EF3">
        <w:rPr>
          <w:rFonts w:cs="Tahoma"/>
        </w:rPr>
        <w:t>Kárpát-medence, Ural, Alpok, Pireneusok, Kárpátok, Appenninek, Skandináv-hegység, Földközi-tenger, Adriai-tenger, Égei-tenger, Fekete-tenger, Kaszpi-tenger,</w:t>
      </w:r>
      <w:r w:rsidR="00495B2A">
        <w:rPr>
          <w:rFonts w:cs="Tahoma"/>
        </w:rPr>
        <w:t xml:space="preserve"> Vörös-tenger,</w:t>
      </w:r>
      <w:r w:rsidR="000C0EF3">
        <w:rPr>
          <w:rFonts w:cs="Tahoma"/>
        </w:rPr>
        <w:t xml:space="preserve"> Balti-tenger, Északi-tenger, az óceánok, Nílus, Indus, Gangesz, Kék-folyó, Sárga-folyó, Duna, Tisza, Rajna, Szajna, Volga, </w:t>
      </w:r>
      <w:r w:rsidR="00495B2A">
        <w:rPr>
          <w:rFonts w:cs="Tahoma"/>
        </w:rPr>
        <w:t>Don</w:t>
      </w:r>
      <w:r w:rsidR="003E6EC2">
        <w:rPr>
          <w:rFonts w:cs="Tahoma"/>
        </w:rPr>
        <w:t>, Buda, Muhi, Horvátország, Dalmácia, Esztergom, Visegrád, Székesfehérvár, Erdély</w:t>
      </w:r>
      <w:proofErr w:type="gramEnd"/>
    </w:p>
    <w:p w:rsidR="00350D51" w:rsidRDefault="00350D51" w:rsidP="00350D51">
      <w:pPr>
        <w:spacing w:after="0" w:line="240" w:lineRule="auto"/>
        <w:rPr>
          <w:rFonts w:cs="Tahoma"/>
        </w:rPr>
      </w:pPr>
    </w:p>
    <w:p w:rsidR="00A14B81" w:rsidRDefault="00A14B81" w:rsidP="00350D51">
      <w:pPr>
        <w:spacing w:after="0" w:line="240" w:lineRule="auto"/>
        <w:rPr>
          <w:rFonts w:cs="Tahoma"/>
        </w:rPr>
      </w:pPr>
      <w:r w:rsidRPr="00A14B81">
        <w:rPr>
          <w:rFonts w:cs="Tahoma"/>
          <w:b/>
        </w:rPr>
        <w:t>Konzultáció</w:t>
      </w:r>
      <w:r w:rsidR="003E6EC2">
        <w:rPr>
          <w:rFonts w:cs="Tahoma"/>
          <w:b/>
        </w:rPr>
        <w:t>nk</w:t>
      </w:r>
      <w:r w:rsidRPr="00A14B81">
        <w:rPr>
          <w:rFonts w:cs="Tahoma"/>
          <w:b/>
        </w:rPr>
        <w:t>:</w:t>
      </w:r>
      <w:r>
        <w:rPr>
          <w:rFonts w:cs="Tahoma"/>
        </w:rPr>
        <w:t xml:space="preserve"> június 10-én 8:30 és 9:30 között illetve a </w:t>
      </w:r>
      <w:hyperlink r:id="rId6" w:history="1">
        <w:r w:rsidRPr="00994151">
          <w:rPr>
            <w:rStyle w:val="Hiperhivatkozs"/>
            <w:rFonts w:cs="Tahoma"/>
          </w:rPr>
          <w:t>nmluca@gmail.com</w:t>
        </w:r>
      </w:hyperlink>
      <w:r w:rsidR="003E6EC2">
        <w:rPr>
          <w:rFonts w:cs="Tahoma"/>
        </w:rPr>
        <w:t xml:space="preserve">, </w:t>
      </w:r>
      <w:hyperlink r:id="rId7" w:history="1">
        <w:r w:rsidR="003E6EC2" w:rsidRPr="005C032C">
          <w:rPr>
            <w:rStyle w:val="Hiperhivatkozs"/>
            <w:rFonts w:cs="Tahoma"/>
          </w:rPr>
          <w:t>huglibalint@gmail.com</w:t>
        </w:r>
      </w:hyperlink>
      <w:r w:rsidR="003E6EC2">
        <w:rPr>
          <w:rFonts w:cs="Tahoma"/>
        </w:rPr>
        <w:t xml:space="preserve"> </w:t>
      </w:r>
      <w:r>
        <w:rPr>
          <w:rFonts w:cs="Tahoma"/>
        </w:rPr>
        <w:t>címen</w:t>
      </w:r>
    </w:p>
    <w:p w:rsidR="00A14B81" w:rsidRDefault="00A14B81" w:rsidP="00350D51">
      <w:pPr>
        <w:spacing w:after="0" w:line="240" w:lineRule="auto"/>
        <w:rPr>
          <w:rFonts w:cs="Tahoma"/>
        </w:rPr>
      </w:pPr>
      <w:r w:rsidRPr="00A14B81">
        <w:rPr>
          <w:rFonts w:cs="Tahoma"/>
          <w:b/>
        </w:rPr>
        <w:t>Vizsga:</w:t>
      </w:r>
      <w:r>
        <w:rPr>
          <w:rFonts w:cs="Tahoma"/>
        </w:rPr>
        <w:t xml:space="preserve"> 2015. június 11. 8:30 </w:t>
      </w:r>
      <w:r w:rsidR="003E6EC2">
        <w:rPr>
          <w:rFonts w:cs="Tahoma"/>
        </w:rPr>
        <w:t>Múlt</w:t>
      </w:r>
      <w:r>
        <w:rPr>
          <w:rFonts w:cs="Tahoma"/>
        </w:rPr>
        <w:t xml:space="preserve"> kupac terem</w:t>
      </w:r>
    </w:p>
    <w:p w:rsidR="00A14B81" w:rsidRDefault="00A14B81" w:rsidP="00350D51">
      <w:pPr>
        <w:spacing w:after="0" w:line="240" w:lineRule="auto"/>
        <w:rPr>
          <w:rFonts w:cs="Tahoma"/>
        </w:rPr>
      </w:pPr>
    </w:p>
    <w:p w:rsidR="00A14B81" w:rsidRDefault="00A14B81" w:rsidP="00350D51">
      <w:pPr>
        <w:spacing w:after="0" w:line="240" w:lineRule="auto"/>
        <w:rPr>
          <w:rFonts w:cs="Tahoma"/>
        </w:rPr>
      </w:pPr>
      <w:r>
        <w:rPr>
          <w:rFonts w:cs="Tahoma"/>
        </w:rPr>
        <w:t xml:space="preserve"> Jó és eredményes felkészülést kívánok!</w:t>
      </w:r>
    </w:p>
    <w:p w:rsidR="00A14B81" w:rsidRDefault="00A14B81" w:rsidP="00350D51">
      <w:pPr>
        <w:spacing w:after="0" w:line="240" w:lineRule="auto"/>
        <w:rPr>
          <w:rFonts w:cs="Tahoma"/>
        </w:rPr>
      </w:pPr>
    </w:p>
    <w:p w:rsidR="00A14B81" w:rsidRDefault="00A14B81" w:rsidP="00350D51">
      <w:pPr>
        <w:spacing w:after="0" w:line="240" w:lineRule="auto"/>
        <w:rPr>
          <w:rFonts w:cs="Tahoma"/>
        </w:rPr>
      </w:pPr>
      <w:r>
        <w:rPr>
          <w:rFonts w:cs="Tahoma"/>
        </w:rPr>
        <w:t>Luca</w:t>
      </w:r>
      <w:r w:rsidR="003E6EC2">
        <w:rPr>
          <w:rFonts w:cs="Tahoma"/>
        </w:rPr>
        <w:t xml:space="preserve"> és Bálint</w:t>
      </w:r>
    </w:p>
    <w:p w:rsidR="00A14B81" w:rsidRDefault="00A14B81" w:rsidP="00350D51">
      <w:pPr>
        <w:spacing w:after="0" w:line="240" w:lineRule="auto"/>
        <w:rPr>
          <w:rFonts w:cs="Tahoma"/>
        </w:rPr>
      </w:pPr>
    </w:p>
    <w:p w:rsidR="00350D51" w:rsidRPr="007A3B74" w:rsidRDefault="00350D51" w:rsidP="00350D51">
      <w:pPr>
        <w:spacing w:after="0" w:line="240" w:lineRule="auto"/>
        <w:rPr>
          <w:rFonts w:cs="Tahoma"/>
        </w:rPr>
      </w:pPr>
      <w:r>
        <w:rPr>
          <w:rFonts w:cs="Tahoma"/>
          <w:noProof/>
          <w:lang w:eastAsia="hu-HU"/>
        </w:rPr>
        <w:drawing>
          <wp:inline distT="0" distB="0" distL="0" distR="0">
            <wp:extent cx="5760720" cy="4862280"/>
            <wp:effectExtent l="0" t="0" r="0" b="0"/>
            <wp:docPr id="1" name="Kép 1" descr="G:\LUCA\KINGSTON (F)\TÖRTÉNELEM\7_ÉVFOLYAM\Eu vaktér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UCA\KINGSTON (F)\TÖRTÉNELEM\7_ÉVFOLYAM\Eu vaktérké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74" w:rsidRPr="00DF3221" w:rsidRDefault="007A3B74" w:rsidP="007A3B74">
      <w:pPr>
        <w:pStyle w:val="Listaszerbekezds"/>
        <w:spacing w:after="0" w:line="240" w:lineRule="auto"/>
        <w:ind w:left="540"/>
        <w:rPr>
          <w:rFonts w:cs="Tahoma"/>
        </w:rPr>
      </w:pPr>
    </w:p>
    <w:p w:rsidR="004B150C" w:rsidRDefault="003E6EC2">
      <w:r>
        <w:rPr>
          <w:noProof/>
          <w:lang w:eastAsia="hu-HU"/>
        </w:rPr>
        <w:lastRenderedPageBreak/>
        <w:drawing>
          <wp:inline distT="0" distB="0" distL="0" distR="0">
            <wp:extent cx="5669280" cy="3979545"/>
            <wp:effectExtent l="0" t="0" r="7620" b="1905"/>
            <wp:docPr id="2" name="Kép 2" descr="http://ekftori.uw.hu/masodik/ter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ftori.uw.hu/masodik/terke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35" w:rsidRDefault="005828E8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649980" cy="3913505"/>
            <wp:effectExtent l="0" t="0" r="7620" b="0"/>
            <wp:docPr id="3" name="Kép 3" descr="http://pctrs.network.hu/clubpicture/1/3/_/afrika_vakterkep_terkep_103357_4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ctrs.network.hu/clubpicture/1/3/_/afrika_vakterkep_terkep_103357_412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E8" w:rsidRDefault="005828E8">
      <w:r>
        <w:rPr>
          <w:noProof/>
          <w:lang w:eastAsia="hu-HU"/>
        </w:rPr>
        <w:lastRenderedPageBreak/>
        <w:drawing>
          <wp:inline distT="0" distB="0" distL="0" distR="0">
            <wp:extent cx="5760720" cy="3502004"/>
            <wp:effectExtent l="0" t="0" r="0" b="3810"/>
            <wp:docPr id="4" name="Kép 4" descr="http://pctrs.network.hu/clubpicture/1/3/_/vakterkep_vilag_map_103356_23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ctrs.network.hu/clubpicture/1/3/_/vakterkep_vilag_map_103356_2315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E8" w:rsidRDefault="005828E8"/>
    <w:sectPr w:rsidR="005828E8" w:rsidSect="007A3B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7D0F"/>
    <w:multiLevelType w:val="hybridMultilevel"/>
    <w:tmpl w:val="812263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5645D"/>
    <w:multiLevelType w:val="hybridMultilevel"/>
    <w:tmpl w:val="92DEE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A0E91"/>
    <w:multiLevelType w:val="hybridMultilevel"/>
    <w:tmpl w:val="A05C8E2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1B"/>
    <w:rsid w:val="000C0EF3"/>
    <w:rsid w:val="000E0836"/>
    <w:rsid w:val="000E5302"/>
    <w:rsid w:val="00135435"/>
    <w:rsid w:val="00350D51"/>
    <w:rsid w:val="003E6EC2"/>
    <w:rsid w:val="00495B2A"/>
    <w:rsid w:val="004B150C"/>
    <w:rsid w:val="00500F47"/>
    <w:rsid w:val="005828E8"/>
    <w:rsid w:val="006B5797"/>
    <w:rsid w:val="007A3B74"/>
    <w:rsid w:val="007D0B49"/>
    <w:rsid w:val="00A14B81"/>
    <w:rsid w:val="00C4191B"/>
    <w:rsid w:val="00DF3221"/>
    <w:rsid w:val="00E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9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191B"/>
    <w:pPr>
      <w:ind w:left="720"/>
      <w:contextualSpacing/>
    </w:pPr>
  </w:style>
  <w:style w:type="table" w:styleId="Rcsostblzat">
    <w:name w:val="Table Grid"/>
    <w:basedOn w:val="Normltblzat"/>
    <w:uiPriority w:val="59"/>
    <w:rsid w:val="00C419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D5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14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19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191B"/>
    <w:pPr>
      <w:ind w:left="720"/>
      <w:contextualSpacing/>
    </w:pPr>
  </w:style>
  <w:style w:type="table" w:styleId="Rcsostblzat">
    <w:name w:val="Table Grid"/>
    <w:basedOn w:val="Normltblzat"/>
    <w:uiPriority w:val="59"/>
    <w:rsid w:val="00C419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D5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14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uglibalin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luca@gmail.com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2015-06-05T10:01:00Z</dcterms:created>
  <dcterms:modified xsi:type="dcterms:W3CDTF">2015-06-05T10:05:00Z</dcterms:modified>
</cp:coreProperties>
</file>